
<file path=[Content_Types].xml><?xml version="1.0" encoding="utf-8"?>
<Types xmlns="http://schemas.openxmlformats.org/package/2006/content-types">
  <Default Extension="xml" ContentType="application/xml"/>
  <Default Extension="rels" ContentType="application/vnd.openxmlformats-package.relationship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docProps/core.xml" ContentType="application/vnd.openxmlformats-package.core-properties+xml"/>
  <Override PartName="/word/document.xml" ContentType="application/vnd.openxmlformats-officedocument.wordprocessingml.document.main+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docProps/custom.xml" ContentType="application/vnd.openxmlformats-officedocument.custom-properties+xml"/>
  <Override PartName="/word/styles.xml" ContentType="application/vnd.openxmlformats-officedocument.wordprocessingml.styl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body>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jc w:val="center"/>
        <w:rPr>
          <w:rFonts w:ascii="Times New Roman" w:cs="Times New Roman" w:hAnsi="Times New Roman"/>
          <w:sz w:val="24"/>
          <w:szCs w:val="24"/>
        </w:rPr>
      </w:pPr>
      <w:r>
        <w:rPr>
          <w:rFonts w:ascii="Times New Roman" w:cs="Times New Roman" w:hAnsi="Times New Roman"/>
          <w:sz w:val="24"/>
          <w:szCs w:val="24"/>
        </w:rPr>
        <w:t>Week 5 Discussion 2</w:t>
      </w:r>
    </w:p>
    <w:p>
      <w:pPr>
        <w:pStyle w:val="style0"/>
        <w:spacing w:after="0" w:lineRule="auto" w:line="480"/>
        <w:jc w:val="center"/>
        <w:rPr>
          <w:rFonts w:ascii="Times New Roman" w:cs="Times New Roman" w:hAnsi="Times New Roman"/>
          <w:sz w:val="24"/>
          <w:szCs w:val="24"/>
        </w:rPr>
      </w:pPr>
      <w:r>
        <w:rPr>
          <w:rFonts w:ascii="Times New Roman" w:cs="Times New Roman" w:hAnsi="Times New Roman"/>
          <w:sz w:val="24"/>
          <w:szCs w:val="24"/>
        </w:rPr>
        <w:t>Student’s Name</w:t>
      </w:r>
    </w:p>
    <w:p>
      <w:pPr>
        <w:pStyle w:val="style0"/>
        <w:spacing w:after="0" w:lineRule="auto" w:line="480"/>
        <w:jc w:val="center"/>
        <w:rPr>
          <w:rFonts w:ascii="Times New Roman" w:cs="Times New Roman" w:hAnsi="Times New Roman"/>
          <w:sz w:val="24"/>
          <w:szCs w:val="24"/>
        </w:rPr>
      </w:pPr>
      <w:r>
        <w:rPr>
          <w:rFonts w:ascii="Times New Roman" w:cs="Times New Roman" w:hAnsi="Times New Roman"/>
          <w:sz w:val="24"/>
          <w:szCs w:val="24"/>
        </w:rPr>
        <w:t>University Department</w:t>
      </w:r>
    </w:p>
    <w:p>
      <w:pPr>
        <w:pStyle w:val="style0"/>
        <w:spacing w:after="0" w:lineRule="auto" w:line="480"/>
        <w:jc w:val="center"/>
        <w:rPr>
          <w:rFonts w:ascii="Times New Roman" w:cs="Times New Roman" w:hAnsi="Times New Roman"/>
          <w:sz w:val="24"/>
          <w:szCs w:val="24"/>
        </w:rPr>
      </w:pPr>
      <w:r>
        <w:rPr>
          <w:rFonts w:ascii="Times New Roman" w:cs="Times New Roman" w:hAnsi="Times New Roman"/>
          <w:sz w:val="24"/>
          <w:szCs w:val="24"/>
        </w:rPr>
        <w:t>Course Name/Number</w:t>
      </w:r>
    </w:p>
    <w:p>
      <w:pPr>
        <w:pStyle w:val="style0"/>
        <w:spacing w:after="0" w:lineRule="auto" w:line="480"/>
        <w:jc w:val="center"/>
        <w:rPr>
          <w:rFonts w:ascii="Times New Roman" w:cs="Times New Roman" w:hAnsi="Times New Roman"/>
          <w:sz w:val="24"/>
          <w:szCs w:val="24"/>
        </w:rPr>
      </w:pPr>
      <w:r>
        <w:rPr>
          <w:rFonts w:ascii="Times New Roman" w:cs="Times New Roman" w:hAnsi="Times New Roman"/>
          <w:sz w:val="24"/>
          <w:szCs w:val="24"/>
        </w:rPr>
        <w:t>Professor’s Name</w:t>
      </w:r>
    </w:p>
    <w:p>
      <w:pPr>
        <w:pStyle w:val="style0"/>
        <w:spacing w:after="0" w:lineRule="auto" w:line="480"/>
        <w:jc w:val="center"/>
        <w:rPr>
          <w:rFonts w:ascii="Times New Roman" w:cs="Times New Roman" w:hAnsi="Times New Roman"/>
          <w:sz w:val="24"/>
          <w:szCs w:val="24"/>
        </w:rPr>
      </w:pPr>
      <w:r>
        <w:rPr>
          <w:rFonts w:ascii="Times New Roman" w:cs="Times New Roman" w:hAnsi="Times New Roman"/>
          <w:sz w:val="24"/>
          <w:szCs w:val="24"/>
        </w:rPr>
        <w:t>Date</w:t>
      </w: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jc w:val="center"/>
        <w:rPr>
          <w:rFonts w:ascii="Times New Roman" w:cs="Times New Roman" w:hAnsi="Times New Roman"/>
          <w:sz w:val="24"/>
          <w:szCs w:val="24"/>
        </w:rPr>
      </w:pPr>
      <w:r>
        <w:rPr>
          <w:rFonts w:ascii="Times New Roman" w:cs="Times New Roman" w:hAnsi="Times New Roman"/>
          <w:sz w:val="24"/>
          <w:szCs w:val="24"/>
        </w:rPr>
        <w:t>Week 5 Discussion 2</w:t>
      </w:r>
    </w:p>
    <w:p>
      <w:pPr>
        <w:pStyle w:val="style0"/>
        <w:spacing w:after="0" w:lineRule="auto" w:line="480"/>
        <w:ind w:firstLine="720"/>
        <w:rPr>
          <w:rFonts w:ascii="Times New Roman" w:cs="Times New Roman" w:hAnsi="Times New Roman"/>
          <w:sz w:val="24"/>
          <w:szCs w:val="24"/>
        </w:rPr>
      </w:pPr>
      <w:r>
        <w:rPr>
          <w:rFonts w:ascii="Times New Roman" w:cs="Times New Roman" w:hAnsi="Times New Roman"/>
          <w:sz w:val="24"/>
          <w:szCs w:val="24"/>
        </w:rPr>
        <w:t>The organizational development (OD</w:t>
      </w:r>
      <w:r>
        <w:rPr>
          <w:rFonts w:ascii="Times New Roman" w:cs="Times New Roman" w:hAnsi="Times New Roman"/>
          <w:sz w:val="24"/>
          <w:szCs w:val="24"/>
        </w:rPr>
        <w:t>) change</w:t>
      </w:r>
      <w:r>
        <w:rPr>
          <w:rFonts w:ascii="Times New Roman" w:cs="Times New Roman" w:hAnsi="Times New Roman"/>
          <w:sz w:val="24"/>
          <w:szCs w:val="24"/>
        </w:rPr>
        <w:t xml:space="preserve"> results depend on the interventions the OD practitioner puts in place. Although there are various methods as discussed by Manning and </w:t>
      </w:r>
      <w:r>
        <w:rPr>
          <w:rFonts w:ascii="Times New Roman" w:cs="Times New Roman" w:hAnsi="Times New Roman"/>
          <w:sz w:val="24"/>
          <w:szCs w:val="24"/>
        </w:rPr>
        <w:t>Binzagr</w:t>
      </w:r>
      <w:r>
        <w:rPr>
          <w:rFonts w:ascii="Times New Roman" w:cs="Times New Roman" w:hAnsi="Times New Roman"/>
          <w:sz w:val="24"/>
          <w:szCs w:val="24"/>
        </w:rPr>
        <w:t>, an OD practitioner is required to select and implement an intervention method that works best. This is because; the work is varied and situational. Thus, as an HR OD practitioner selecting the appropriate intervention method will depend on the method that works effectively with people. As the people represent a significant layer of the organization, an intervention that largely focuses on the people will be appropriate. The human resource plays a vital role in ensuring the success of an</w:t>
      </w:r>
      <w:r>
        <w:rPr>
          <w:rFonts w:ascii="Times New Roman" w:cs="Times New Roman" w:hAnsi="Times New Roman"/>
          <w:sz w:val="24"/>
          <w:szCs w:val="24"/>
        </w:rPr>
        <w:t>y changes organizations require</w:t>
      </w:r>
      <w:r>
        <w:rPr>
          <w:rFonts w:ascii="Times New Roman" w:cs="Times New Roman" w:hAnsi="Times New Roman"/>
          <w:sz w:val="24"/>
          <w:szCs w:val="24"/>
        </w:rPr>
        <w:t xml:space="preserve"> to make. Reviewing the various interventions available, participative design intervention glimpses to cover the needs of the human resource. According to Manning and </w:t>
      </w:r>
      <w:r>
        <w:rPr>
          <w:rFonts w:ascii="Times New Roman" w:cs="Times New Roman" w:hAnsi="Times New Roman"/>
          <w:sz w:val="24"/>
          <w:szCs w:val="24"/>
        </w:rPr>
        <w:t>Binzagr</w:t>
      </w:r>
      <w:r>
        <w:rPr>
          <w:rFonts w:ascii="Times New Roman" w:cs="Times New Roman" w:hAnsi="Times New Roman"/>
          <w:sz w:val="24"/>
          <w:szCs w:val="24"/>
        </w:rPr>
        <w:t xml:space="preserve"> (1996), participative design or search conference provides a democratic work environment for workers. In this way, it offers the opportunity for an organization to design its desired future plans and how to take responsibility for the plans. Additionally, Manning and </w:t>
      </w:r>
      <w:r>
        <w:rPr>
          <w:rFonts w:ascii="Times New Roman" w:cs="Times New Roman" w:hAnsi="Times New Roman"/>
          <w:sz w:val="24"/>
          <w:szCs w:val="24"/>
        </w:rPr>
        <w:t>Binzagr</w:t>
      </w:r>
      <w:r>
        <w:rPr>
          <w:rFonts w:ascii="Times New Roman" w:cs="Times New Roman" w:hAnsi="Times New Roman"/>
          <w:sz w:val="24"/>
          <w:szCs w:val="24"/>
        </w:rPr>
        <w:t xml:space="preserve"> (1996) assert that this intervention is effective when an organization is diverse and have conflicting issues in the workplace. Since diversity is an issue that has gained attention in the contemporary organizations’ HR world, an intervention that provides a solution to this problem is crucial. As such, as an HR OD practitioner, this intervention allows the opportunity to connect different perspectives in a workplace together. </w:t>
      </w:r>
    </w:p>
    <w:p>
      <w:pPr>
        <w:pStyle w:val="style0"/>
        <w:spacing w:after="0" w:lineRule="auto" w:line="480"/>
        <w:ind w:firstLine="720"/>
        <w:rPr>
          <w:rFonts w:ascii="Times New Roman" w:cs="Times New Roman" w:hAnsi="Times New Roman"/>
          <w:sz w:val="24"/>
          <w:szCs w:val="24"/>
        </w:rPr>
      </w:pPr>
      <w:r>
        <w:rPr>
          <w:rFonts w:ascii="Times New Roman" w:cs="Times New Roman" w:hAnsi="Times New Roman"/>
          <w:sz w:val="24"/>
          <w:szCs w:val="24"/>
        </w:rPr>
        <w:t xml:space="preserve">As provided during the participative design workshop, evaluating the effectiveness of the process is very easy based on this intervention. Every plan is developed during the workshop which makes the follow-up process attainable. Thus, I would follow-up using the plans developed to ascertain whether the process is ongoing based on the desired result. </w:t>
      </w:r>
    </w:p>
    <w:p>
      <w:pPr>
        <w:pStyle w:val="style0"/>
        <w:spacing w:after="0" w:lineRule="auto" w:line="480"/>
        <w:jc w:val="center"/>
        <w:rPr>
          <w:rFonts w:ascii="Times New Roman" w:cs="Times New Roman" w:hAnsi="Times New Roman"/>
          <w:sz w:val="24"/>
          <w:szCs w:val="24"/>
        </w:rPr>
      </w:pPr>
    </w:p>
    <w:bookmarkStart w:id="0" w:name="_GoBack"/>
    <w:bookmarkEnd w:id="0"/>
    <w:p>
      <w:pPr>
        <w:pStyle w:val="style0"/>
        <w:spacing w:after="0" w:lineRule="auto" w:line="480"/>
        <w:jc w:val="center"/>
        <w:rPr>
          <w:rFonts w:ascii="Times New Roman" w:cs="Times New Roman" w:hAnsi="Times New Roman"/>
          <w:sz w:val="24"/>
          <w:szCs w:val="24"/>
        </w:rPr>
      </w:pPr>
      <w:r>
        <w:rPr>
          <w:rFonts w:ascii="Times New Roman" w:cs="Times New Roman" w:hAnsi="Times New Roman"/>
          <w:sz w:val="24"/>
          <w:szCs w:val="24"/>
        </w:rPr>
        <w:t>Reference</w:t>
      </w:r>
    </w:p>
    <w:p>
      <w:pPr>
        <w:pStyle w:val="style0"/>
        <w:spacing w:after="0" w:lineRule="auto" w:line="480"/>
        <w:ind w:left="720" w:hanging="720"/>
        <w:rPr>
          <w:rFonts w:ascii="Times New Roman" w:cs="Times New Roman" w:hAnsi="Times New Roman"/>
          <w:sz w:val="24"/>
          <w:szCs w:val="24"/>
        </w:rPr>
      </w:pPr>
      <w:r>
        <w:rPr>
          <w:rFonts w:ascii="Times New Roman" w:cs="Times New Roman" w:hAnsi="Times New Roman"/>
          <w:sz w:val="24"/>
          <w:szCs w:val="24"/>
        </w:rPr>
        <w:t xml:space="preserve">Manning, M.R. &amp; </w:t>
      </w:r>
      <w:r>
        <w:rPr>
          <w:rFonts w:ascii="Times New Roman" w:cs="Times New Roman" w:hAnsi="Times New Roman"/>
          <w:sz w:val="24"/>
          <w:szCs w:val="24"/>
        </w:rPr>
        <w:t>Binzagr</w:t>
      </w:r>
      <w:r>
        <w:rPr>
          <w:rFonts w:ascii="Times New Roman" w:cs="Times New Roman" w:hAnsi="Times New Roman"/>
          <w:sz w:val="24"/>
          <w:szCs w:val="24"/>
        </w:rPr>
        <w:t>, G.F. (1996).</w:t>
      </w:r>
      <w:r>
        <w:rPr>
          <w:rFonts w:ascii="Times New Roman" w:cs="Times New Roman" w:hAnsi="Times New Roman"/>
          <w:sz w:val="24"/>
          <w:szCs w:val="24"/>
        </w:rPr>
        <w:t xml:space="preserve"> Methods, values, and assumptions underlying large group interventions intended to change whole systems. </w:t>
      </w:r>
      <w:r>
        <w:rPr>
          <w:rFonts w:ascii="Times New Roman" w:cs="Times New Roman" w:hAnsi="Times New Roman"/>
          <w:i/>
          <w:iCs/>
          <w:sz w:val="24"/>
          <w:szCs w:val="24"/>
        </w:rPr>
        <w:t>International Journal of Organizational Analysis, 4</w:t>
      </w:r>
      <w:r>
        <w:rPr>
          <w:rFonts w:ascii="Times New Roman" w:cs="Times New Roman" w:hAnsi="Times New Roman"/>
          <w:sz w:val="24"/>
          <w:szCs w:val="24"/>
        </w:rPr>
        <w:t>(3), 268-284.</w:t>
      </w:r>
    </w:p>
    <w:p>
      <w:pPr>
        <w:pStyle w:val="style0"/>
        <w:rPr/>
      </w:pPr>
    </w:p>
    <w:p>
      <w:pPr>
        <w:pStyle w:val="style0"/>
        <w:spacing w:after="0" w:lineRule="auto" w:line="480"/>
        <w:ind w:firstLine="720"/>
        <w:rPr>
          <w:rFonts w:ascii="Times New Roman" w:cs="Times New Roman" w:hAnsi="Times New Roman"/>
          <w:sz w:val="24"/>
          <w:szCs w:val="24"/>
        </w:rPr>
      </w:pPr>
    </w:p>
    <w:p>
      <w:pPr>
        <w:pStyle w:val="style0"/>
        <w:spacing w:after="0" w:lineRule="auto" w:line="480"/>
        <w:ind w:firstLine="720"/>
        <w:rPr>
          <w:rFonts w:ascii="Times New Roman" w:cs="Times New Roman" w:hAnsi="Times New Roman"/>
          <w:sz w:val="24"/>
          <w:szCs w:val="24"/>
        </w:rPr>
      </w:pPr>
    </w:p>
    <w:p>
      <w:pPr>
        <w:pStyle w:val="style0"/>
        <w:spacing w:after="0" w:lineRule="auto" w:line="480"/>
        <w:ind w:firstLine="720"/>
        <w:rPr>
          <w:rFonts w:ascii="Times New Roman" w:cs="Times New Roman" w:hAnsi="Times New Roman"/>
          <w:sz w:val="24"/>
          <w:szCs w:val="24"/>
        </w:rPr>
      </w:pPr>
    </w:p>
    <w:p>
      <w:pPr>
        <w:pStyle w:val="style0"/>
        <w:spacing w:after="0" w:lineRule="auto" w:line="480"/>
        <w:ind w:firstLine="720"/>
        <w:rPr>
          <w:rFonts w:ascii="Times New Roman" w:cs="Times New Roman" w:hAnsi="Times New Roman"/>
          <w:sz w:val="24"/>
          <w:szCs w:val="24"/>
        </w:rPr>
      </w:pPr>
    </w:p>
    <w:p>
      <w:pPr>
        <w:pStyle w:val="style0"/>
        <w:spacing w:after="0" w:lineRule="auto" w:line="480"/>
        <w:ind w:firstLine="720"/>
        <w:rPr>
          <w:rFonts w:ascii="Times New Roman" w:cs="Times New Roman" w:hAnsi="Times New Roman"/>
          <w:sz w:val="24"/>
          <w:szCs w:val="24"/>
        </w:rPr>
      </w:pPr>
    </w:p>
    <w:p>
      <w:pPr>
        <w:pStyle w:val="style0"/>
        <w:spacing w:after="0" w:lineRule="auto" w:line="480"/>
        <w:ind w:firstLine="720"/>
        <w:rPr>
          <w:rFonts w:ascii="Times New Roman" w:cs="Times New Roman" w:hAnsi="Times New Roman"/>
          <w:sz w:val="24"/>
          <w:szCs w:val="24"/>
        </w:rPr>
      </w:pPr>
    </w:p>
    <w:p>
      <w:pPr>
        <w:pStyle w:val="style0"/>
        <w:spacing w:after="0" w:lineRule="auto" w:line="480"/>
        <w:ind w:firstLine="720"/>
        <w:rPr>
          <w:rFonts w:ascii="Times New Roman" w:cs="Times New Roman" w:hAnsi="Times New Roman"/>
          <w:sz w:val="24"/>
          <w:szCs w:val="24"/>
        </w:rPr>
      </w:pPr>
    </w:p>
    <w:p>
      <w:pPr>
        <w:pStyle w:val="style0"/>
        <w:spacing w:after="0" w:lineRule="auto" w:line="480"/>
        <w:ind w:firstLine="720"/>
        <w:rPr>
          <w:rFonts w:ascii="Times New Roman" w:cs="Times New Roman" w:hAnsi="Times New Roman"/>
          <w:sz w:val="24"/>
          <w:szCs w:val="24"/>
        </w:rPr>
      </w:pPr>
    </w:p>
    <w:p>
      <w:pPr>
        <w:pStyle w:val="style0"/>
        <w:spacing w:after="0" w:lineRule="auto" w:line="480"/>
        <w:ind w:firstLine="720"/>
        <w:rPr>
          <w:rFonts w:ascii="Times New Roman" w:cs="Times New Roman" w:hAnsi="Times New Roman"/>
          <w:sz w:val="24"/>
          <w:szCs w:val="24"/>
        </w:rPr>
      </w:pPr>
    </w:p>
    <w:p>
      <w:pPr>
        <w:pStyle w:val="style0"/>
        <w:spacing w:after="0" w:lineRule="auto" w:line="480"/>
        <w:ind w:firstLine="720"/>
        <w:rPr>
          <w:rFonts w:ascii="Times New Roman" w:cs="Times New Roman" w:hAnsi="Times New Roman"/>
          <w:sz w:val="24"/>
          <w:szCs w:val="24"/>
        </w:rPr>
      </w:pPr>
    </w:p>
    <w:p>
      <w:pPr>
        <w:pStyle w:val="style0"/>
        <w:spacing w:after="0" w:lineRule="auto" w:line="480"/>
        <w:ind w:firstLine="720"/>
        <w:rPr>
          <w:rFonts w:ascii="Times New Roman" w:cs="Times New Roman" w:hAnsi="Times New Roman"/>
          <w:sz w:val="24"/>
          <w:szCs w:val="24"/>
        </w:rPr>
      </w:pPr>
    </w:p>
    <w:p>
      <w:pPr>
        <w:pStyle w:val="style0"/>
        <w:spacing w:after="0" w:lineRule="auto" w:line="480"/>
        <w:ind w:firstLine="720"/>
        <w:rPr>
          <w:rFonts w:ascii="Times New Roman" w:cs="Times New Roman" w:hAnsi="Times New Roman"/>
          <w:sz w:val="24"/>
          <w:szCs w:val="24"/>
        </w:rPr>
      </w:pPr>
      <w:r>
        <w:rPr>
          <w:rFonts w:ascii="Times New Roman" w:cs="Times New Roman" w:hAnsi="Times New Roman"/>
          <w:sz w:val="24"/>
          <w:szCs w:val="24"/>
        </w:rPr>
        <w:t xml:space="preserve">   </w:t>
      </w:r>
      <w:r>
        <w:rPr>
          <w:rFonts w:ascii="Times New Roman" w:cs="Times New Roman" w:hAnsi="Times New Roman"/>
          <w:sz w:val="24"/>
          <w:szCs w:val="24"/>
        </w:rPr>
        <w:t xml:space="preserve"> </w:t>
      </w:r>
    </w:p>
    <w:sectPr>
      <w:headerReference w:type="default" r:id="rId2"/>
      <w:headerReference w:type="first" r:id="rId3"/>
      <w:pgSz w:w="12240" w:h="15840" w:orient="portrait"/>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altName w:val="Calibri"/>
    <w:panose1 w:val="020f0502020002030204"/>
    <w:charset w:val="00"/>
    <w:family w:val="swiss"/>
    <w:pitch w:val="variable"/>
    <w:sig w:usb0="E10002FF" w:usb1="4000ACFF" w:usb2="00000009" w:usb3="00000000" w:csb0="0000019F" w:csb1="00000000"/>
  </w:font>
  <w:font w:name="Times New Roman">
    <w:altName w:val="Times New Roman"/>
    <w:panose1 w:val="02020603050004020304"/>
    <w:charset w:val="00"/>
    <w:family w:val="roman"/>
    <w:pitch w:val="variable"/>
    <w:sig w:usb0="E0002AFF" w:usb1="C0007841" w:usb2="00000009" w:usb3="00000000" w:csb0="000001FF" w:csb1="00000000"/>
  </w:font>
  <w:font w:name="Cambria">
    <w:altName w:val="Cambria"/>
    <w:panose1 w:val="02040503050004030204"/>
    <w:charset w:val="00"/>
    <w:family w:val="roman"/>
    <w:pitch w:val="variable"/>
    <w:sig w:usb0="E00002FF" w:usb1="400004FF" w:usb2="00000000" w:usb3="00000000" w:csb0="0000019F" w:csb1="00000000"/>
  </w:font>
</w:fonts>
</file>

<file path=word/header1.xml><?xml version="1.0" encoding="utf-8"?>
<w:hd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p>
    <w:pPr>
      <w:pStyle w:val="style31"/>
      <w:rPr>
        <w:rFonts w:ascii="Times New Roman" w:cs="Times New Roman" w:hAnsi="Times New Roman"/>
        <w:sz w:val="24"/>
        <w:szCs w:val="24"/>
      </w:rPr>
    </w:pPr>
    <w:r>
      <w:rPr>
        <w:rFonts w:ascii="Times New Roman" w:cs="Times New Roman" w:hAnsi="Times New Roman"/>
        <w:sz w:val="24"/>
        <w:szCs w:val="24"/>
      </w:rPr>
      <w:t>DISCUSSION 2</w:t>
    </w:r>
    <w:r>
      <w:rPr>
        <w:rFonts w:ascii="Times New Roman" w:cs="Times New Roman" w:hAnsi="Times New Roman"/>
        <w:sz w:val="24"/>
        <w:szCs w:val="24"/>
      </w:rPr>
      <w:tab/>
    </w:r>
    <w:r>
      <w:rPr>
        <w:rFonts w:ascii="Times New Roman" w:cs="Times New Roman" w:hAnsi="Times New Roman"/>
        <w:sz w:val="24"/>
        <w:szCs w:val="24"/>
      </w:rPr>
      <w:tab/>
    </w:r>
    <w:r>
      <w:rPr>
        <w:rFonts w:ascii="Times New Roman" w:cs="Times New Roman" w:hAnsi="Times New Roman"/>
        <w:sz w:val="24"/>
        <w:szCs w:val="24"/>
      </w:rPr>
      <w:fldChar w:fldCharType="begin"/>
    </w:r>
    <w:r>
      <w:rPr>
        <w:rFonts w:ascii="Times New Roman" w:cs="Times New Roman" w:hAnsi="Times New Roman"/>
        <w:sz w:val="24"/>
        <w:szCs w:val="24"/>
      </w:rPr>
      <w:instrText xml:space="preserve"> PAGE   \* MERGEFORMAT </w:instrText>
    </w:r>
    <w:r>
      <w:rPr>
        <w:rFonts w:ascii="Times New Roman" w:cs="Times New Roman" w:hAnsi="Times New Roman"/>
        <w:sz w:val="24"/>
        <w:szCs w:val="24"/>
      </w:rPr>
      <w:fldChar w:fldCharType="separate"/>
    </w:r>
    <w:r>
      <w:rPr>
        <w:rFonts w:ascii="Times New Roman" w:cs="Times New Roman" w:hAnsi="Times New Roman"/>
        <w:noProof/>
        <w:sz w:val="24"/>
        <w:szCs w:val="24"/>
      </w:rPr>
      <w:t>2</w:t>
    </w:r>
    <w:r>
      <w:rPr>
        <w:rFonts w:ascii="Times New Roman" w:cs="Times New Roman" w:hAnsi="Times New Roman"/>
        <w:noProof/>
        <w:sz w:val="24"/>
        <w:szCs w:val="24"/>
      </w:rPr>
      <w:fldChar w:fldCharType="end"/>
    </w:r>
  </w:p>
</w:hdr>
</file>

<file path=word/header2.xml><?xml version="1.0" encoding="utf-8"?>
<w:hd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p>
    <w:pPr>
      <w:pStyle w:val="style31"/>
      <w:jc w:val="right"/>
      <w:rPr>
        <w:rFonts w:ascii="Times New Roman" w:cs="Times New Roman" w:hAnsi="Times New Roman"/>
        <w:sz w:val="24"/>
        <w:szCs w:val="24"/>
      </w:rPr>
    </w:pPr>
    <w:r>
      <w:rPr>
        <w:rFonts w:ascii="Times New Roman" w:cs="Times New Roman" w:hAnsi="Times New Roman"/>
        <w:sz w:val="24"/>
        <w:szCs w:val="24"/>
      </w:rPr>
      <w:fldChar w:fldCharType="begin"/>
    </w:r>
    <w:r>
      <w:rPr>
        <w:rFonts w:ascii="Times New Roman" w:cs="Times New Roman" w:hAnsi="Times New Roman"/>
        <w:sz w:val="24"/>
        <w:szCs w:val="24"/>
      </w:rPr>
      <w:instrText xml:space="preserve"> PAGE   \* MERGEFORMAT </w:instrText>
    </w:r>
    <w:r>
      <w:rPr>
        <w:rFonts w:ascii="Times New Roman" w:cs="Times New Roman" w:hAnsi="Times New Roman"/>
        <w:sz w:val="24"/>
        <w:szCs w:val="24"/>
      </w:rPr>
      <w:fldChar w:fldCharType="separate"/>
    </w:r>
    <w:r>
      <w:rPr>
        <w:rFonts w:ascii="Times New Roman" w:cs="Times New Roman" w:hAnsi="Times New Roman"/>
        <w:noProof/>
        <w:sz w:val="24"/>
        <w:szCs w:val="24"/>
      </w:rPr>
      <w:t>1</w:t>
    </w:r>
    <w:r>
      <w:rPr>
        <w:rFonts w:ascii="Times New Roman" w:cs="Times New Roman" w:hAnsi="Times New Roman"/>
        <w:noProof/>
        <w:sz w:val="24"/>
        <w:szCs w:val="24"/>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package/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file>

<file path=word/settings.xml><?xml version="1.0" encoding="utf-8"?>
<w:settings xmlns:w="http://schemas.openxmlformats.org/wordprocessingml/2006/main" xmlns:r="http://schemas.openxmlformats.org/officeDocument/2006/relationships" xmlns:m="http://schemas.openxmlformats.org/officeDocument/2006/math">
  <w:zoom w:percent="100"/>
  <w:proofState w:spelling="clean" w:grammar="clean"/>
  <w:stylePaneFormatFilter w:val="5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0"/>
  <w:stylePaneSortMethod w:val="0001"/>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styles.xml><?xml version="1.0" encoding="utf-8"?>
<w:styles xmlns:mc="http://schemas.openxmlformats.org/markup-compatibility/2006" xmlns:w="http://schemas.openxmlformats.org/wordprocessingml/2006/main" xmlns:w14="http://schemas.microsoft.com/office/word/2010/wordml" mc:Ignorable="w14">
  <w:docDefaults>
    <w:rPrDefault>
      <w:rPr>
        <w:rFonts w:ascii="Calibri" w:cs="宋体" w:eastAsia="Calibri" w:hAnsi="Calibri"/>
        <w:sz w:val="22"/>
        <w:szCs w:val="22"/>
        <w:lang w:val="en-US" w:bidi="ar-SA" w:eastAsia="en-US"/>
      </w:rPr>
    </w:rPrDefault>
    <w:pPrDefault>
      <w:pPr>
        <w:spacing w:after="200" w:lineRule="auto" w:line="276"/>
      </w:pPr>
    </w:pPrDefault>
  </w:docDefaults>
  <w:style w:type="paragraph" w:default="1" w:styleId="style0">
    <w:name w:val="Normal"/>
    <w:next w:val="style0"/>
    <w:qFormat/>
    <w:pPr/>
  </w:style>
  <w:style w:type="character" w:default="1" w:styleId="style65">
    <w:name w:val="Default Paragraph Font"/>
    <w:next w:val="style65"/>
    <w:uiPriority w:val="1"/>
  </w:style>
  <w:style w:type="table" w:default="1" w:styleId="style105">
    <w:name w:val="Normal Table"/>
    <w:next w:val="style105"/>
    <w:uiPriority w:val="99"/>
    <w:pPr/>
    <w:rPr/>
    <w:tblPr>
      <w:tblInd w:w="0" w:type="dxa"/>
      <w:tblCellMar>
        <w:top w:w="0" w:type="dxa"/>
        <w:left w:w="108" w:type="dxa"/>
        <w:bottom w:w="0" w:type="dxa"/>
        <w:right w:w="108" w:type="dxa"/>
      </w:tblCellMar>
    </w:tblPr>
    <w:tcPr>
      <w:tcBorders/>
    </w:tcPr>
  </w:style>
  <w:style w:type="numbering" w:default="1" w:styleId="style107">
    <w:name w:val="No List"/>
    <w:next w:val="style107"/>
    <w:uiPriority w:val="99"/>
    <w:pPr/>
  </w:style>
  <w:style w:type="paragraph" w:styleId="style31">
    <w:name w:val="header"/>
    <w:basedOn w:val="style0"/>
    <w:next w:val="style31"/>
    <w:link w:val="style4097"/>
    <w:uiPriority w:val="99"/>
    <w:pPr>
      <w:tabs>
        <w:tab w:val="center" w:leader="none" w:pos="4680"/>
        <w:tab w:val="right" w:leader="none" w:pos="9360"/>
      </w:tabs>
      <w:spacing w:after="0" w:lineRule="auto" w:line="240"/>
    </w:pPr>
    <w:rPr/>
  </w:style>
  <w:style w:type="character" w:customStyle="1" w:styleId="style4097">
    <w:name w:val="Header Char_b31233e3-bb28-48d6-a21c-5d75152f28a2"/>
    <w:basedOn w:val="style65"/>
    <w:next w:val="style4097"/>
    <w:link w:val="style31"/>
    <w:uiPriority w:val="99"/>
  </w:style>
  <w:style w:type="paragraph" w:styleId="style32">
    <w:name w:val="footer"/>
    <w:basedOn w:val="style0"/>
    <w:next w:val="style32"/>
    <w:link w:val="style4098"/>
    <w:uiPriority w:val="99"/>
    <w:pPr>
      <w:tabs>
        <w:tab w:val="center" w:leader="none" w:pos="4680"/>
        <w:tab w:val="right" w:leader="none" w:pos="9360"/>
      </w:tabs>
      <w:spacing w:after="0" w:lineRule="auto" w:line="240"/>
    </w:pPr>
    <w:rPr/>
  </w:style>
  <w:style w:type="character" w:customStyle="1" w:styleId="style4098">
    <w:name w:val="Footer Char_3bec2ae7-c523-457c-b1c1-6cce729dc951"/>
    <w:basedOn w:val="style65"/>
    <w:next w:val="style4098"/>
    <w:link w:val="style32"/>
    <w:uiPriority w:val="99"/>
  </w:style>
</w:styles>
</file>

<file path=word/_rels/document.xml.rels><?xml version="1.0" encoding="UTF-8"?>
<Relationships xmlns="http://schemas.openxmlformats.org/package/2006/relationships"><Relationship Id="rId1" Type="http://schemas.openxmlformats.org/officeDocument/2006/relationships/numbering" Target="numbering.xml"/><Relationship Id="rId2" Type="http://schemas.openxmlformats.org/officeDocument/2006/relationships/header" Target="header1.xml"/><Relationship Id="rId3" Type="http://schemas.openxmlformats.org/officeDocument/2006/relationships/header" Target="header2.xml"/><Relationship Id="rId4" Type="http://schemas.openxmlformats.org/officeDocument/2006/relationships/styles" Target="styles.xml"/><Relationship Id="rId5" Type="http://schemas.openxmlformats.org/officeDocument/2006/relationships/fontTable" Target="fontTable.xml"/><Relationship Id="rId6" Type="http://schemas.openxmlformats.org/officeDocument/2006/relationships/settings" Target="settings.xml"/><Relationship Id="rId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Words>340</Words>
  <Pages>3</Pages>
  <Characters>1954</Characters>
  <Application>WPS Office</Application>
  <DocSecurity>0</DocSecurity>
  <Paragraphs>46</Paragraphs>
  <ScaleCrop>false</ScaleCrop>
  <LinksUpToDate>false</LinksUpToDate>
  <CharactersWithSpaces>2288</CharactersWithSpaces>
  <SharedDoc>false</SharedDoc>
  <HyperlinksChanged>false</HyperlinksChanged>
  <AppVersion>14.000</AppVers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2020-06-15T10:53:46Z</dcterms:created>
  <dc:creator>acer</dc:creator>
  <lastModifiedBy>STK-L21</lastModifiedBy>
  <dcterms:modified xsi:type="dcterms:W3CDTF">2020-06-15T10:53:47Z</dcterms:modified>
  <revision>1</revision>
</coreProperties>
</file>

<file path=docProps/custom.xml><?xml version="1.0" encoding="utf-8"?>
<Properties xmlns="http://schemas.openxmlformats.org/officeDocument/2006/custom-properties" xmlns:vt="http://schemas.openxmlformats.org/officeDocument/2006/docPropsVTypes"/>
</file>